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end"/>
        <w:rPr/>
      </w:pPr>
      <w:r>
        <w:rPr>
          <w:rStyle w:val="Carpredefinitoparagrafo"/>
          <w:rFonts w:eastAsia="ArialMT" w:cs="ArialMT" w:ascii="Gill Sans MT" w:hAnsi="Gill Sans MT"/>
        </w:rPr>
        <w:tab/>
        <w:tab/>
        <w:tab/>
        <w:tab/>
        <w:tab/>
        <w:tab/>
      </w:r>
      <w:r>
        <w:rPr>
          <w:rStyle w:val="Carpredefinitoparagrafo"/>
          <w:rFonts w:eastAsia="GillSansMT-Bold" w:cs="GillSansMT-Bold" w:ascii="Gill Sans MT" w:hAnsi="Gill Sans MT"/>
          <w:b/>
          <w:bCs/>
        </w:rPr>
        <w:tab/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jc w:val="both"/>
        <w:rPr/>
      </w:pPr>
      <w:r>
        <w:rPr>
          <w:rStyle w:val="Carpredefinitoparagrafo"/>
          <w:rFonts w:eastAsia="DecimaWE Rg" w:cs="Tahoma" w:ascii="Noto Sans" w:hAnsi="Noto Sans"/>
          <w:color w:val="000000"/>
          <w:spacing w:val="-3"/>
          <w:sz w:val="28"/>
          <w:szCs w:val="28"/>
          <w:shd w:fill="FFFFFF" w:val="clear"/>
          <w:lang w:eastAsia="it-IT" w:bidi="ar-SA"/>
        </w:rPr>
        <w:t xml:space="preserve">PNRR Missione 1 – Componente 1 – Investimento 1.5 “Cybersecurity” M1C1I1.5. CUP F96G24000080001. Indagine di mercato per l'affidamento della </w:t>
      </w:r>
      <w:r>
        <w:rPr>
          <w:rStyle w:val="Carpredefinitoparagrafo"/>
          <w:rFonts w:eastAsia="DecimaWE Rg" w:cs="Tahoma" w:ascii="Noto Sans" w:hAnsi="Noto Sans"/>
          <w:color w:val="000000"/>
          <w:spacing w:val="-3"/>
          <w:sz w:val="28"/>
          <w:szCs w:val="28"/>
          <w:shd w:fill="FFFFFF" w:val="clear"/>
          <w:lang w:eastAsia="it-IT" w:bidi="ar-SA"/>
        </w:rPr>
        <w:t>f</w:t>
      </w:r>
      <w:r>
        <w:rPr>
          <w:rStyle w:val="Carpredefinitoparagrafo"/>
          <w:rFonts w:eastAsia="DecimaWE Rg" w:cs="Tahoma" w:ascii="Noto Sans" w:hAnsi="Noto Sans"/>
          <w:color w:val="000000"/>
          <w:spacing w:val="-3"/>
          <w:sz w:val="28"/>
          <w:szCs w:val="28"/>
          <w:shd w:fill="FFFFFF" w:val="clear"/>
          <w:lang w:eastAsia="it-IT" w:bidi="ar-SA"/>
        </w:rPr>
        <w:t>ornitura, installazione e configurazione iniziale dello storage interno dell’ente relativo alle infrastrutture dei dischi di rete, dell’ambiente virtuale ed del backup</w:t>
      </w:r>
    </w:p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Il sottoscritto.........................................................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/>
      </w:pPr>
      <w:r>
        <w:rPr>
          <w:rFonts w:ascii="Noto Sans" w:hAnsi="Noto Sans"/>
        </w:rPr>
        <w:t>in qualità di (titolare, legale rappresentante, procuratore, capogruppo/ mandante)</w:t>
      </w:r>
      <w:r>
        <w:rPr>
          <w:rStyle w:val="FootnoteReference"/>
          <w:rStyle w:val="FootnoteReference"/>
          <w:rFonts w:ascii="Noto Sans" w:hAnsi="Noto Sans"/>
          <w:shd w:fill="FFFFFF" w:val="clear"/>
        </w:rPr>
        <w:footnoteReference w:id="2"/>
      </w:r>
      <w:r>
        <w:rPr>
          <w:rFonts w:ascii="Noto Sans" w:hAnsi="Noto Sans"/>
        </w:rPr>
        <w:t>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della società.......................................................................................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con sede in.............................................Via...................................Provincia.....................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Cap.........................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Codice Fiscale............................</w:t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jc w:val="both"/>
        <w:rPr>
          <w:rFonts w:ascii="Noto Sans" w:hAnsi="Noto Sans"/>
        </w:rPr>
      </w:pPr>
      <w:r>
        <w:rPr>
          <w:rFonts w:ascii="Noto Sans" w:hAnsi="Noto Sans"/>
        </w:rPr>
        <w:t>Partita Iva ....................................…</w:t>
      </w:r>
    </w:p>
    <w:p>
      <w:pPr>
        <w:pStyle w:val="Normal"/>
        <w:jc w:val="center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  <w:t>DICHIARA</w:t>
      </w:r>
    </w:p>
    <w:p>
      <w:pPr>
        <w:pStyle w:val="Normal"/>
        <w:jc w:val="center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</w:r>
    </w:p>
    <w:p>
      <w:pPr>
        <w:pStyle w:val="Normal"/>
        <w:autoSpaceDE w:val="false"/>
        <w:jc w:val="center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  <w:t xml:space="preserve">OFFERTA </w:t>
      </w:r>
      <w:r>
        <w:rPr>
          <w:rFonts w:eastAsia="GillSansMT-Bold" w:cs="GillSansMT-Bold" w:ascii="Noto Sans" w:hAnsi="Noto Sans"/>
          <w:b/>
          <w:bCs/>
        </w:rPr>
        <w:t>TECNICO ECONOMICA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  <w:t>Descrizione sintetica sulle modalità di esecuzione della fornitura e dei servizi richiesti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</w:tc>
      </w:tr>
    </w:tbl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  <w:b/>
                <w:bCs/>
              </w:rPr>
            </w:pPr>
            <w:r>
              <w:rPr>
                <w:rFonts w:eastAsia="GillSansMT-Bold" w:cs="GillSansMT-Bold" w:ascii="Noto Sans" w:hAnsi="Noto Sans"/>
                <w:b/>
                <w:bCs/>
              </w:rPr>
              <w:t>Descrizione prodotti</w:t>
            </w:r>
          </w:p>
        </w:tc>
        <w:tc>
          <w:tcPr>
            <w:tcW w:w="48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  <w:b/>
                <w:bCs/>
              </w:rPr>
            </w:pPr>
            <w:r>
              <w:rPr>
                <w:rFonts w:eastAsia="GillSansMT-Bold" w:cs="GillSansMT-Bold" w:ascii="Noto Sans" w:hAnsi="Noto Sans"/>
                <w:b/>
                <w:bCs/>
              </w:rPr>
              <w:t>Prezzo Offerto</w:t>
            </w:r>
          </w:p>
        </w:tc>
      </w:tr>
      <w:tr>
        <w:trPr/>
        <w:tc>
          <w:tcPr>
            <w:tcW w:w="4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</w:tc>
        <w:tc>
          <w:tcPr>
            <w:tcW w:w="48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</w:tc>
      </w:tr>
    </w:tbl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b w:val="false"/>
                <w:bCs w:val="false"/>
              </w:rPr>
            </w:pPr>
            <w:r>
              <w:rPr>
                <w:rFonts w:eastAsia="GillSansMT-Bold" w:cs="GillSansMT-Bold" w:ascii="Noto Sans" w:hAnsi="Noto Sans"/>
                <w:b/>
                <w:bCs/>
              </w:rPr>
              <w:t xml:space="preserve">Tempistica </w:t>
            </w:r>
          </w:p>
        </w:tc>
        <w:tc>
          <w:tcPr>
            <w:tcW w:w="48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-Bold" w:cs="GillSansMT-Bold"/>
              </w:rPr>
            </w:pPr>
            <w:r>
              <w:rPr>
                <w:rFonts w:eastAsia="GillSansMT-Bold" w:cs="GillSansMT-Bold" w:ascii="Noto Sans" w:hAnsi="Noto Sans"/>
              </w:rPr>
            </w:r>
          </w:p>
        </w:tc>
      </w:tr>
    </w:tbl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p>
      <w:pPr>
        <w:pStyle w:val="Normal"/>
        <w:autoSpaceDE w:val="false"/>
        <w:spacing w:lineRule="auto" w:line="288"/>
        <w:jc w:val="center"/>
        <w:rPr>
          <w:rFonts w:ascii="Noto Sans" w:hAnsi="Noto Sans" w:eastAsia="GillSansMT-Bold" w:cs="Times-Roman"/>
          <w:b/>
          <w:bCs/>
          <w:shd w:fill="FFFFFF" w:val="clear"/>
        </w:rPr>
      </w:pPr>
      <w:r>
        <w:rPr>
          <w:rFonts w:eastAsia="GillSansMT-Bold" w:cs="Times-Roman" w:ascii="Noto Sans" w:hAnsi="Noto Sans"/>
          <w:b/>
          <w:bCs/>
          <w:shd w:fill="FFFFFF" w:val="clear"/>
        </w:rPr>
      </w:r>
    </w:p>
    <w:p>
      <w:pPr>
        <w:pStyle w:val="Normal"/>
        <w:autoSpaceDE w:val="false"/>
        <w:spacing w:lineRule="auto" w:line="288"/>
        <w:jc w:val="center"/>
        <w:rPr>
          <w:rFonts w:ascii="Noto Sans" w:hAnsi="Noto Sans" w:eastAsia="GillSansMT-Bold" w:cs="Times-Roman"/>
          <w:b/>
          <w:bCs/>
          <w:shd w:fill="FFFFFF" w:val="clear"/>
        </w:rPr>
      </w:pPr>
      <w:r>
        <w:rPr>
          <w:rFonts w:eastAsia="GillSansMT-Bold" w:cs="Times-Roman" w:ascii="Noto Sans" w:hAnsi="Noto Sans"/>
          <w:b/>
          <w:bCs/>
          <w:shd w:fill="FFFFFF" w:val="clear"/>
        </w:rPr>
        <w:t>Dichiarazione costi di manodopera.</w:t>
      </w:r>
    </w:p>
    <w:p>
      <w:pPr>
        <w:pStyle w:val="Normal"/>
        <w:autoSpaceDE w:val="false"/>
        <w:spacing w:lineRule="auto" w:line="288"/>
        <w:jc w:val="center"/>
        <w:rPr>
          <w:rFonts w:ascii="Noto Sans" w:hAnsi="Noto Sans" w:eastAsia="GillSansMT-Bold" w:cs="Times-Roman"/>
          <w:b/>
          <w:bCs/>
          <w:shd w:fill="FFFFFF" w:val="clear"/>
        </w:rPr>
      </w:pPr>
      <w:r>
        <w:rPr>
          <w:rFonts w:eastAsia="GillSansMT-Bold" w:cs="Times-Roman" w:ascii="Noto Sans" w:hAnsi="Noto Sans"/>
          <w:b/>
          <w:bCs/>
          <w:shd w:fill="FFFFFF" w:val="clear"/>
        </w:rPr>
        <w:t>DICHIARO CHE</w:t>
      </w:r>
    </w:p>
    <w:p>
      <w:pPr>
        <w:pStyle w:val="Normal"/>
        <w:autoSpaceDE w:val="false"/>
        <w:jc w:val="center"/>
        <w:rPr>
          <w:rFonts w:ascii="Noto Sans" w:hAnsi="Noto Sans" w:eastAsia="GillSansMT-Italic" w:cs="GillSansMT-Italic"/>
          <w:i/>
          <w:i/>
          <w:iCs/>
          <w:shd w:fill="FFFF00" w:val="clear"/>
        </w:rPr>
      </w:pPr>
      <w:r>
        <w:rPr>
          <w:rFonts w:eastAsia="GillSansMT-Italic" w:cs="GillSansMT-Italic" w:ascii="Noto Sans" w:hAnsi="Noto Sans"/>
          <w:i/>
          <w:iCs/>
          <w:shd w:fill="FFFF00" w:val="clear"/>
        </w:rPr>
      </w:r>
    </w:p>
    <w:p>
      <w:pPr>
        <w:pStyle w:val="Normal"/>
        <w:autoSpaceDE w:val="false"/>
        <w:spacing w:lineRule="auto" w:line="360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 xml:space="preserve">I propri costi della manodopera </w:t>
      </w:r>
      <w:r>
        <w:rPr>
          <w:rFonts w:eastAsia="GillSansMT" w:cs="GillSansMT" w:ascii="Noto Sans" w:hAnsi="Noto Sans"/>
        </w:rPr>
        <w:t xml:space="preserve">relativi all’esecuzione del contratto, </w:t>
      </w:r>
      <w:r>
        <w:rPr>
          <w:rFonts w:eastAsia="GillSansMT" w:cs="GillSansMT" w:ascii="Noto Sans" w:hAnsi="Noto Sans"/>
        </w:rPr>
        <w:t xml:space="preserve">valutati sulla base dei valori economici definiti dal contratto collettivo nazionale di lavoro: </w:t>
      </w:r>
    </w:p>
    <w:p>
      <w:pPr>
        <w:pStyle w:val="Normal"/>
        <w:autoSpaceDE w:val="false"/>
        <w:spacing w:lineRule="auto" w:line="360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 xml:space="preserve">CCNL </w:t>
      </w:r>
      <w:r>
        <w:rPr>
          <w:rFonts w:eastAsia="GillSansMT" w:cs="GillSansMT" w:ascii="Noto Sans" w:hAnsi="Noto Sans"/>
        </w:rPr>
        <w:t>_____________________________________________;</w:t>
      </w:r>
    </w:p>
    <w:p>
      <w:pPr>
        <w:pStyle w:val="Normal"/>
        <w:autoSpaceDE w:val="false"/>
        <w:spacing w:lineRule="auto" w:line="360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>Codice ID CNEL: _____________________________________________________;</w:t>
      </w:r>
    </w:p>
    <w:p>
      <w:pPr>
        <w:pStyle w:val="Normal"/>
        <w:autoSpaceDE w:val="false"/>
        <w:spacing w:lineRule="auto" w:line="360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>stipulato in data ______________________________________________________;</w:t>
      </w:r>
    </w:p>
    <w:p>
      <w:pPr>
        <w:pStyle w:val="Normal"/>
        <w:autoSpaceDE w:val="false"/>
        <w:spacing w:lineRule="auto" w:line="360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>tra ________________________________________________________________;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GillSansMT" w:cs="GillSansMT" w:ascii="Noto Sans" w:hAnsi="Noto Sans"/>
        </w:rPr>
        <w:t>delle norme in materia previdenziale ed assistenziale, dei diversi settori merceologici e delle differenti aree territoriali sono i seguenti (</w:t>
      </w:r>
      <w:r>
        <w:rPr>
          <w:rStyle w:val="Carpredefinitoparagrafo"/>
          <w:rFonts w:eastAsia="GillSansMT" w:cs="GillSansMT" w:ascii="Noto Sans" w:hAnsi="Noto Sans"/>
          <w:i/>
          <w:iCs/>
        </w:rPr>
        <w:t>se necessario aggiungere ulteriori righe</w:t>
      </w:r>
      <w:r>
        <w:rPr>
          <w:rStyle w:val="Carpredefinitoparagrafo"/>
          <w:rFonts w:eastAsia="GillSansMT" w:cs="GillSansMT" w:ascii="Noto Sans" w:hAnsi="Noto Sans"/>
        </w:rPr>
        <w:t>):</w:t>
      </w:r>
    </w:p>
    <w:tbl>
      <w:tblPr>
        <w:tblW w:w="9638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65"/>
        <w:gridCol w:w="1388"/>
        <w:gridCol w:w="1377"/>
        <w:gridCol w:w="1377"/>
        <w:gridCol w:w="1377"/>
        <w:gridCol w:w="1377"/>
        <w:gridCol w:w="1377"/>
      </w:tblGrid>
      <w:tr>
        <w:trPr/>
        <w:tc>
          <w:tcPr>
            <w:tcW w:w="13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N. addetti</w:t>
            </w:r>
          </w:p>
        </w:tc>
        <w:tc>
          <w:tcPr>
            <w:tcW w:w="13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Qualifica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Livello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 xml:space="preserve"> </w:t>
            </w:r>
            <w:r>
              <w:rPr>
                <w:rFonts w:eastAsia="GillSansMT" w:cs="GillSansMT" w:ascii="Noto Sans" w:hAnsi="Noto Sans"/>
              </w:rPr>
              <w:t xml:space="preserve">n. ore lavoro </w:t>
            </w:r>
            <w:r>
              <w:rPr>
                <w:rFonts w:eastAsia="GillSansMT" w:cs="GillSansMT" w:ascii="Noto Sans" w:hAnsi="Noto Sans"/>
              </w:rPr>
              <w:t>previste per il servizio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Costo orario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Totale costo manodopera per livello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€</w:t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</w:r>
          </w:p>
        </w:tc>
      </w:tr>
      <w:tr>
        <w:trPr/>
        <w:tc>
          <w:tcPr>
            <w:tcW w:w="826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Totale complessivo costo manodopera</w:t>
            </w:r>
          </w:p>
        </w:tc>
        <w:tc>
          <w:tcPr>
            <w:tcW w:w="137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Noto Sans" w:hAnsi="Noto Sans" w:eastAsia="GillSansMT" w:cs="GillSansMT"/>
              </w:rPr>
            </w:pPr>
            <w:r>
              <w:rPr>
                <w:rFonts w:eastAsia="GillSansMT" w:cs="GillSansMT" w:ascii="Noto Sans" w:hAnsi="Noto Sans"/>
              </w:rPr>
              <w:t>€</w:t>
            </w:r>
          </w:p>
        </w:tc>
      </w:tr>
    </w:tbl>
    <w:p>
      <w:pPr>
        <w:pStyle w:val="Normal"/>
        <w:autoSpaceDE w:val="false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</w:r>
    </w:p>
    <w:p>
      <w:pPr>
        <w:pStyle w:val="Normal"/>
        <w:autoSpaceDE w:val="false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</w:r>
    </w:p>
    <w:p>
      <w:pPr>
        <w:pStyle w:val="Normal"/>
        <w:autoSpaceDE w:val="false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>Costi della sicurezza aziendale inclusi nell’offerta:_____________________________________</w:t>
      </w:r>
    </w:p>
    <w:p>
      <w:pPr>
        <w:pStyle w:val="Normal"/>
        <w:autoSpaceDE w:val="false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</w:r>
    </w:p>
    <w:p>
      <w:pPr>
        <w:pStyle w:val="Normal"/>
        <w:autoSpaceDE w:val="false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</w:r>
    </w:p>
    <w:p>
      <w:pPr>
        <w:pStyle w:val="Normal"/>
        <w:autoSpaceDE w:val="false"/>
        <w:rPr>
          <w:rFonts w:ascii="Noto Sans" w:hAnsi="Noto Sans" w:eastAsia="GillSansMT" w:cs="GillSansMT"/>
          <w:shd w:fill="FFFF00" w:val="clear"/>
        </w:rPr>
      </w:pPr>
      <w:r>
        <w:rPr>
          <w:rFonts w:eastAsia="GillSansMT" w:cs="GillSansMT" w:ascii="Noto Sans" w:hAnsi="Noto Sans"/>
          <w:shd w:fill="FFFF00" w:val="clear"/>
        </w:rPr>
      </w:r>
    </w:p>
    <w:p>
      <w:pPr>
        <w:pStyle w:val="Normal"/>
        <w:suppressAutoHyphens w:val="false"/>
        <w:overflowPunct w:val="false"/>
        <w:spacing w:lineRule="auto" w:line="254" w:before="0" w:after="160"/>
        <w:jc w:val="both"/>
        <w:rPr>
          <w:rFonts w:ascii="Noto Sans" w:hAnsi="Noto Sans"/>
        </w:rPr>
      </w:pPr>
      <w:r>
        <w:rPr>
          <w:rFonts w:ascii="Noto Sans" w:hAnsi="Noto Sans"/>
        </w:rPr>
      </w:r>
    </w:p>
    <w:p>
      <w:pPr>
        <w:pStyle w:val="Normal"/>
        <w:tabs>
          <w:tab w:val="clear" w:pos="720"/>
          <w:tab w:val="center" w:pos="1418" w:leader="none"/>
          <w:tab w:val="center" w:pos="7088" w:leader="none"/>
        </w:tabs>
        <w:suppressAutoHyphens w:val="false"/>
        <w:overflowPunct w:val="false"/>
        <w:spacing w:lineRule="auto" w:line="254"/>
        <w:jc w:val="both"/>
        <w:rPr>
          <w:rFonts w:ascii="Noto Sans" w:hAnsi="Noto Sans"/>
        </w:rPr>
      </w:pPr>
      <w:r>
        <w:rPr>
          <w:rFonts w:ascii="Noto Sans" w:hAnsi="Noto Sans"/>
        </w:rPr>
        <w:tab/>
        <w:t>………………………………………..</w:t>
        <w:tab/>
        <w:t>………………………………………………………….</w:t>
      </w:r>
    </w:p>
    <w:p>
      <w:pPr>
        <w:pStyle w:val="Normal"/>
        <w:tabs>
          <w:tab w:val="clear" w:pos="720"/>
          <w:tab w:val="center" w:pos="1418" w:leader="none"/>
          <w:tab w:val="center" w:pos="7088" w:leader="none"/>
        </w:tabs>
        <w:suppressAutoHyphens w:val="false"/>
        <w:overflowPunct w:val="false"/>
        <w:autoSpaceDE w:val="false"/>
        <w:spacing w:lineRule="auto" w:line="254"/>
        <w:jc w:val="both"/>
        <w:rPr>
          <w:rFonts w:ascii="Noto Sans" w:hAnsi="Noto Sans" w:eastAsia="GillSansMT" w:cs="GillSansMT"/>
        </w:rPr>
      </w:pPr>
      <w:r>
        <w:rPr>
          <w:rFonts w:eastAsia="GillSansMT" w:cs="GillSansMT" w:ascii="Noto Sans" w:hAnsi="Noto Sans"/>
        </w:rPr>
        <w:tab/>
        <w:t>Luogo e data</w:t>
        <w:tab/>
        <w:t>IL TITOLARE/LEGALE RAPPRESENTANTE</w:t>
      </w:r>
    </w:p>
    <w:p>
      <w:pPr>
        <w:pStyle w:val="Normal"/>
        <w:autoSpaceDE w:val="false"/>
        <w:rPr>
          <w:rFonts w:ascii="Noto Sans" w:hAnsi="Noto Sans" w:eastAsia="GillSansMT-Bold" w:cs="GillSansMT-Bold"/>
          <w:b/>
          <w:bCs/>
        </w:rPr>
      </w:pPr>
      <w:r>
        <w:rPr>
          <w:rFonts w:eastAsia="GillSansMT-Bold" w:cs="GillSansMT-Bold" w:ascii="Noto Sans" w:hAnsi="Noto Sans"/>
          <w:b/>
          <w:bCs/>
        </w:rPr>
      </w:r>
    </w:p>
    <w:p>
      <w:pPr>
        <w:pStyle w:val="Normal"/>
        <w:autoSpaceDE w:val="false"/>
        <w:rPr>
          <w:rFonts w:ascii="Noto Sans" w:hAnsi="Noto Sans" w:eastAsia="GillSansMT" w:cs="GillSansMT"/>
          <w:b/>
          <w:bCs/>
        </w:rPr>
      </w:pPr>
      <w:r>
        <w:rPr>
          <w:rFonts w:eastAsia="GillSansMT" w:cs="GillSansMT" w:ascii="Noto Sans" w:hAnsi="Noto Sans"/>
          <w:b/>
          <w:bCs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720" w:footer="72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Calibri">
    <w:charset w:val="00" w:characterSet="windows-1252"/>
    <w:family w:val="swiss"/>
    <w:pitch w:val="variable"/>
  </w:font>
  <w:font w:name="Gill Sans MT">
    <w:charset w:val="00" w:characterSet="windows-1252"/>
    <w:family w:val="swiss"/>
    <w:pitch w:val="variable"/>
  </w:font>
  <w:font w:name="Noto San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/>
        <w:t>Indicare la carica e la qualifica del dichiarante</w:t>
      </w:r>
    </w:p>
  </w:footnote>
</w:footnotes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TestonotaapidipaginaCarattere">
    <w:name w:val="Testo nota a piè di pagina Carattere"/>
    <w:basedOn w:val="Carpredefinitoparagrafo"/>
    <w:qFormat/>
    <w:rPr>
      <w:rFonts w:ascii="Times New Roman" w:hAnsi="Times New Roman" w:eastAsia="Times New Roman" w:cs="Times New Roman"/>
      <w:sz w:val="24"/>
      <w:szCs w:val="24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FootnoteReference">
    <w:name w:val="Footnote Reference"/>
    <w:basedOn w:val="Carpredefinitoparagrafo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Contenutocornice">
    <w:name w:val="Contenuto cornice"/>
    <w:basedOn w:val="BodyText"/>
    <w:qFormat/>
    <w:pPr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abellanormale1">
    <w:name w:val="Tabella normale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it-IT" w:bidi="ar-SA" w:val="it-IT"/>
    </w:rPr>
  </w:style>
  <w:style w:type="paragraph" w:styleId="FootnoteText">
    <w:name w:val="Footnote Text"/>
    <w:basedOn w:val="Normal"/>
    <w:pPr>
      <w:suppressLineNumbers/>
      <w:tabs>
        <w:tab w:val="clear" w:pos="720"/>
      </w:tabs>
      <w:suppressAutoHyphens w:val="true"/>
      <w:ind w:hanging="340" w:start="34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LibreOffice/24.2.7.2$Windows_X86_64 LibreOffice_project/ee3885777aa7032db5a9b65deec9457448a91162</Application>
  <AppVersion>15.0000</AppVersion>
  <Pages>2</Pages>
  <Words>192</Words>
  <Characters>1992</Characters>
  <CharactersWithSpaces>2163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2025-04-16T08:22:00Z</dcterms:created>
  <dc:creator/>
  <dc:description/>
  <dc:language>it-IT</dc:language>
  <cp:lastModifiedBy/>
  <dcterms:modified xsi:type="dcterms:W3CDTF">2025-10-21T13:30:40Z</dcterms:modified>
  <cp:revision>44</cp:revision>
  <dc:subject/>
  <dc:title/>
</cp:coreProperties>
</file>